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CF0AA7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 w:rsidR="00EA347D">
        <w:rPr>
          <w:rFonts w:eastAsia="Times New Roman" w:cs="Times New Roman"/>
          <w:b/>
          <w:color w:val="auto"/>
          <w:szCs w:val="20"/>
        </w:rPr>
        <w:t>LEP - Business Support Management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714D29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626118" w:rsidP="00A3358A">
      <w:fldSimple w:instr=" DOCPROPERTY  MeetingDate  \* MERGEFORMAT ">
        <w:r w:rsidR="00EA347D">
          <w:t>Thursday, 19 January 2017</w:t>
        </w:r>
      </w:fldSimple>
    </w:p>
    <w:p w:rsidR="00A3358A" w:rsidRDefault="00A3358A" w:rsidP="00A3358A"/>
    <w:p w:rsidR="00A3358A" w:rsidRDefault="00733B17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 w:rsidR="00EA347D">
        <w:rPr>
          <w:b/>
        </w:rPr>
        <w:t>New ESF Workforce Training Programme</w:t>
      </w:r>
      <w:r>
        <w:rPr>
          <w:b/>
        </w:rPr>
        <w:fldChar w:fldCharType="end"/>
      </w:r>
    </w:p>
    <w:p w:rsidR="00D7480F" w:rsidRDefault="00D7480F" w:rsidP="00CF1133">
      <w:pPr>
        <w:spacing w:after="0" w:line="256" w:lineRule="auto"/>
        <w:ind w:left="0" w:firstLine="0"/>
      </w:pPr>
    </w:p>
    <w:p w:rsidR="00F41096" w:rsidRPr="00F41096" w:rsidRDefault="00F41096" w:rsidP="00F41096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>Report Author:</w:t>
      </w:r>
      <w:r w:rsidR="001B0058">
        <w:rPr>
          <w:b/>
        </w:rPr>
        <w:t xml:space="preserve"> </w:t>
      </w:r>
      <w:r w:rsidR="001B0058">
        <w:rPr>
          <w:b/>
        </w:rPr>
        <w:fldChar w:fldCharType="begin"/>
      </w:r>
      <w:r w:rsidR="001B0058">
        <w:rPr>
          <w:b/>
        </w:rPr>
        <w:instrText xml:space="preserve"> DOCPROPERTY  LeadOfficer  \* MERGEFORMAT </w:instrText>
      </w:r>
      <w:r w:rsidR="001B0058">
        <w:rPr>
          <w:b/>
        </w:rPr>
        <w:fldChar w:fldCharType="separate"/>
      </w:r>
      <w:r w:rsidR="00EA347D">
        <w:rPr>
          <w:b/>
        </w:rPr>
        <w:t>Andy Walker</w:t>
      </w:r>
      <w:r w:rsidR="001B0058">
        <w:rPr>
          <w:b/>
        </w:rPr>
        <w:fldChar w:fldCharType="end"/>
      </w:r>
      <w:r w:rsidRPr="00F41096">
        <w:rPr>
          <w:b/>
        </w:rPr>
        <w:t xml:space="preserve">, </w:t>
      </w:r>
      <w:r w:rsidR="001B0058">
        <w:rPr>
          <w:b/>
        </w:rPr>
        <w:fldChar w:fldCharType="begin"/>
      </w:r>
      <w:r w:rsidR="001B0058">
        <w:rPr>
          <w:b/>
        </w:rPr>
        <w:instrText xml:space="preserve"> DOCPROPERTY  LeadOfficerTel  \* MERGEFORMAT </w:instrText>
      </w:r>
      <w:r w:rsidR="001B0058">
        <w:rPr>
          <w:b/>
        </w:rPr>
        <w:fldChar w:fldCharType="separate"/>
      </w:r>
      <w:r w:rsidR="00EA347D">
        <w:rPr>
          <w:b/>
        </w:rPr>
        <w:t>Tel: 01772 535629</w:t>
      </w:r>
      <w:r w:rsidR="001B0058">
        <w:rPr>
          <w:b/>
        </w:rPr>
        <w:fldChar w:fldCharType="end"/>
      </w:r>
      <w:r w:rsidRPr="00F41096">
        <w:rPr>
          <w:b/>
        </w:rPr>
        <w:t xml:space="preserve">, </w:t>
      </w:r>
    </w:p>
    <w:p w:rsidR="00CF1133" w:rsidRPr="002B3CC5" w:rsidRDefault="001B0058" w:rsidP="002B3CC5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 w:rsidR="00EA347D">
        <w:rPr>
          <w:b/>
        </w:rPr>
        <w:t>andy.walker@lancashire.gov.uk</w:t>
      </w:r>
      <w:r>
        <w:rPr>
          <w:b/>
        </w:rPr>
        <w:fldChar w:fldCharType="end"/>
      </w:r>
    </w:p>
    <w:p w:rsidR="002B3CC5" w:rsidRDefault="002B3CC5" w:rsidP="002B3CC5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B3CC5" w:rsidTr="008B5354">
        <w:tc>
          <w:tcPr>
            <w:tcW w:w="9180" w:type="dxa"/>
          </w:tcPr>
          <w:p w:rsidR="002B3CC5" w:rsidRDefault="002B3CC5" w:rsidP="00841251">
            <w:pPr>
              <w:pStyle w:val="Header"/>
            </w:pPr>
          </w:p>
          <w:p w:rsidR="002B3CC5" w:rsidRPr="002B3CC5" w:rsidRDefault="002B3CC5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Pr="002B3CC5" w:rsidRDefault="002B3CC5" w:rsidP="00841251">
            <w:pPr>
              <w:rPr>
                <w:color w:val="auto"/>
              </w:rPr>
            </w:pPr>
          </w:p>
          <w:p w:rsidR="00714D29" w:rsidRDefault="00714D29" w:rsidP="00714D29">
            <w:pPr>
              <w:ind w:left="29" w:firstLine="0"/>
              <w:rPr>
                <w:color w:val="auto"/>
              </w:rPr>
            </w:pPr>
            <w:r>
              <w:rPr>
                <w:color w:val="auto"/>
              </w:rPr>
              <w:t>Using European Social Fund monies matched against resource from the Skills Funding Agency, the LEP Skills Hub have commissioned a £15.5m programme of skills support for Lancashire targeted on employees working within Small and Medium Sized Enterprises, with some provision for larger inward investors or companies facing down-sizing.</w:t>
            </w:r>
          </w:p>
          <w:p w:rsidR="00714D29" w:rsidRDefault="00714D29" w:rsidP="00714D29">
            <w:pPr>
              <w:ind w:left="29" w:firstLine="0"/>
              <w:rPr>
                <w:color w:val="auto"/>
              </w:rPr>
            </w:pPr>
          </w:p>
          <w:p w:rsidR="00714D29" w:rsidRDefault="00714D29" w:rsidP="00714D29">
            <w:pPr>
              <w:ind w:left="29" w:firstLine="0"/>
              <w:rPr>
                <w:color w:val="auto"/>
              </w:rPr>
            </w:pPr>
            <w:r>
              <w:rPr>
                <w:color w:val="auto"/>
              </w:rPr>
              <w:t>Learn Direct won a competitive tender to deliver this programme and are now working in Lancashire.</w:t>
            </w:r>
          </w:p>
          <w:p w:rsidR="00714D29" w:rsidRDefault="00714D29" w:rsidP="00714D29">
            <w:pPr>
              <w:ind w:left="29" w:firstLine="0"/>
              <w:rPr>
                <w:color w:val="auto"/>
              </w:rPr>
            </w:pPr>
          </w:p>
          <w:p w:rsidR="002B3CC5" w:rsidRPr="002B3CC5" w:rsidRDefault="00714D29" w:rsidP="00714D29">
            <w:pPr>
              <w:ind w:left="29" w:firstLine="0"/>
              <w:rPr>
                <w:color w:val="auto"/>
              </w:rPr>
            </w:pPr>
            <w:r>
              <w:rPr>
                <w:color w:val="auto"/>
              </w:rPr>
              <w:t xml:space="preserve">A brief summary of the offer is given on page 2 of this report, but Karen Cochrane will present more detail to the Business Support Management Board.  </w:t>
            </w:r>
          </w:p>
          <w:p w:rsidR="002B3CC5" w:rsidRPr="002B3CC5" w:rsidRDefault="002B3CC5" w:rsidP="00841251">
            <w:pPr>
              <w:rPr>
                <w:color w:val="auto"/>
              </w:rPr>
            </w:pPr>
          </w:p>
          <w:p w:rsidR="002B3CC5" w:rsidRPr="002B3CC5" w:rsidRDefault="002B3CC5" w:rsidP="00841251">
            <w:pPr>
              <w:pStyle w:val="Heading5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2B3CC5" w:rsidRPr="002B3CC5" w:rsidRDefault="002B3CC5" w:rsidP="00841251">
            <w:pPr>
              <w:rPr>
                <w:color w:val="auto"/>
              </w:rPr>
            </w:pPr>
          </w:p>
          <w:p w:rsidR="00714D29" w:rsidRDefault="00714D29" w:rsidP="00714D29">
            <w:pPr>
              <w:rPr>
                <w:color w:val="auto"/>
              </w:rPr>
            </w:pPr>
            <w:r w:rsidRPr="00714D29">
              <w:rPr>
                <w:color w:val="auto"/>
              </w:rPr>
              <w:t>Members of the Business Support M</w:t>
            </w:r>
            <w:r w:rsidR="003F3026">
              <w:rPr>
                <w:color w:val="auto"/>
              </w:rPr>
              <w:t>anagement Board are invited to:</w:t>
            </w:r>
            <w:r>
              <w:rPr>
                <w:color w:val="auto"/>
              </w:rPr>
              <w:br/>
            </w:r>
          </w:p>
          <w:p w:rsidR="00714D29" w:rsidRDefault="00714D29" w:rsidP="00714D29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Note this report and the presentation from Learn Direct</w:t>
            </w:r>
          </w:p>
          <w:p w:rsidR="002B3CC5" w:rsidRPr="00714D29" w:rsidRDefault="00714D29" w:rsidP="00714D29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 xml:space="preserve">Support this project by building awareness amongst Lancashire </w:t>
            </w:r>
            <w:r w:rsidR="00626118">
              <w:rPr>
                <w:color w:val="auto"/>
              </w:rPr>
              <w:t>business networks</w:t>
            </w:r>
          </w:p>
          <w:p w:rsidR="002B3CC5" w:rsidRDefault="002B3CC5" w:rsidP="00841251"/>
        </w:tc>
      </w:tr>
    </w:tbl>
    <w:p w:rsidR="002B3CC5" w:rsidRDefault="002B3CC5" w:rsidP="002B3CC5">
      <w:pPr>
        <w:pStyle w:val="Header"/>
      </w:pPr>
    </w:p>
    <w:p w:rsidR="00A3358A" w:rsidRDefault="00A3358A" w:rsidP="00A3358A">
      <w:pPr>
        <w:rPr>
          <w:b/>
        </w:rPr>
      </w:pPr>
      <w:r>
        <w:rPr>
          <w:b/>
        </w:rPr>
        <w:t xml:space="preserve">Background and Advice </w:t>
      </w:r>
    </w:p>
    <w:p w:rsidR="00A3358A" w:rsidRDefault="00A3358A" w:rsidP="00A3358A">
      <w:pPr>
        <w:rPr>
          <w:b/>
        </w:rPr>
      </w:pPr>
    </w:p>
    <w:p w:rsidR="00714D29" w:rsidRPr="006B7D45" w:rsidRDefault="00714D29" w:rsidP="00714D29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  <w:lang w:val="en-US"/>
        </w:rPr>
      </w:pPr>
      <w:r w:rsidRPr="006B7D45">
        <w:rPr>
          <w:b/>
          <w:sz w:val="22"/>
          <w:szCs w:val="22"/>
          <w:lang w:val="en-US"/>
        </w:rPr>
        <w:t>Contact details</w:t>
      </w:r>
      <w:r>
        <w:rPr>
          <w:b/>
          <w:sz w:val="22"/>
          <w:szCs w:val="22"/>
          <w:lang w:val="en-US"/>
        </w:rPr>
        <w:t>:</w:t>
      </w:r>
    </w:p>
    <w:p w:rsidR="00714D29" w:rsidRPr="006B7D45" w:rsidRDefault="00714D29" w:rsidP="00714D29">
      <w:pPr>
        <w:widowControl w:val="0"/>
        <w:autoSpaceDE w:val="0"/>
        <w:autoSpaceDN w:val="0"/>
        <w:adjustRightInd w:val="0"/>
        <w:spacing w:line="276" w:lineRule="auto"/>
        <w:rPr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5491"/>
      </w:tblGrid>
      <w:tr w:rsidR="00714D29" w:rsidTr="00B626DC">
        <w:tc>
          <w:tcPr>
            <w:tcW w:w="3539" w:type="dxa"/>
            <w:shd w:val="clear" w:color="auto" w:fill="D9D9D9" w:themeFill="background1" w:themeFillShade="D9"/>
          </w:tcPr>
          <w:p w:rsidR="00714D29" w:rsidRPr="006B7D45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6B7D45">
              <w:rPr>
                <w:b/>
                <w:sz w:val="22"/>
                <w:szCs w:val="22"/>
                <w:lang w:val="en-US"/>
              </w:rPr>
              <w:t>Your name:</w:t>
            </w:r>
          </w:p>
        </w:tc>
        <w:tc>
          <w:tcPr>
            <w:tcW w:w="5515" w:type="dxa"/>
          </w:tcPr>
          <w:p w:rsidR="00714D29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Karen Cochran</w:t>
            </w:r>
          </w:p>
        </w:tc>
      </w:tr>
      <w:tr w:rsidR="00714D29" w:rsidTr="00B626DC">
        <w:tc>
          <w:tcPr>
            <w:tcW w:w="3539" w:type="dxa"/>
            <w:shd w:val="clear" w:color="auto" w:fill="D9D9D9" w:themeFill="background1" w:themeFillShade="D9"/>
          </w:tcPr>
          <w:p w:rsidR="00714D29" w:rsidRPr="006B7D45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B7D45">
              <w:rPr>
                <w:b/>
                <w:sz w:val="22"/>
                <w:szCs w:val="22"/>
                <w:lang w:val="en-US"/>
              </w:rPr>
              <w:t>Organisation</w:t>
            </w:r>
            <w:proofErr w:type="spellEnd"/>
            <w:r w:rsidRPr="006B7D45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515" w:type="dxa"/>
          </w:tcPr>
          <w:p w:rsidR="00714D29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learndirect</w:t>
            </w:r>
            <w:proofErr w:type="spellEnd"/>
          </w:p>
        </w:tc>
      </w:tr>
      <w:tr w:rsidR="00714D29" w:rsidTr="00B626DC">
        <w:tc>
          <w:tcPr>
            <w:tcW w:w="3539" w:type="dxa"/>
            <w:shd w:val="clear" w:color="auto" w:fill="D9D9D9" w:themeFill="background1" w:themeFillShade="D9"/>
          </w:tcPr>
          <w:p w:rsidR="00714D29" w:rsidRPr="006B7D45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6B7D45">
              <w:rPr>
                <w:b/>
                <w:sz w:val="22"/>
                <w:szCs w:val="22"/>
                <w:lang w:val="en-US"/>
              </w:rPr>
              <w:t>Contact no:</w:t>
            </w:r>
          </w:p>
        </w:tc>
        <w:tc>
          <w:tcPr>
            <w:tcW w:w="5515" w:type="dxa"/>
          </w:tcPr>
          <w:p w:rsidR="00714D29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r w:rsidRPr="00871AD1">
              <w:rPr>
                <w:sz w:val="22"/>
                <w:szCs w:val="22"/>
                <w:lang w:val="en-US"/>
              </w:rPr>
              <w:t>0345 521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71AD1">
              <w:rPr>
                <w:sz w:val="22"/>
                <w:szCs w:val="22"/>
                <w:lang w:val="en-US"/>
              </w:rPr>
              <w:t>10066</w:t>
            </w:r>
          </w:p>
        </w:tc>
      </w:tr>
      <w:tr w:rsidR="00714D29" w:rsidTr="00B626DC">
        <w:tc>
          <w:tcPr>
            <w:tcW w:w="3539" w:type="dxa"/>
            <w:shd w:val="clear" w:color="auto" w:fill="D9D9D9" w:themeFill="background1" w:themeFillShade="D9"/>
          </w:tcPr>
          <w:p w:rsidR="00714D29" w:rsidRPr="006B7D45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6B7D45">
              <w:rPr>
                <w:b/>
                <w:sz w:val="22"/>
                <w:szCs w:val="22"/>
                <w:lang w:val="en-US"/>
              </w:rPr>
              <w:t>E-mail address:</w:t>
            </w:r>
          </w:p>
        </w:tc>
        <w:tc>
          <w:tcPr>
            <w:tcW w:w="5515" w:type="dxa"/>
          </w:tcPr>
          <w:p w:rsidR="00714D29" w:rsidRDefault="003F3026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hyperlink r:id="rId8" w:history="1">
              <w:r w:rsidR="00714D29" w:rsidRPr="00BD53C5">
                <w:rPr>
                  <w:rStyle w:val="Hyperlink"/>
                  <w:sz w:val="22"/>
                  <w:szCs w:val="22"/>
                  <w:lang w:val="en-US"/>
                </w:rPr>
                <w:t>tred@learndirect.com</w:t>
              </w:r>
            </w:hyperlink>
            <w:r w:rsidR="00714D29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714D29" w:rsidRDefault="00714D29" w:rsidP="00714D2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</w:p>
    <w:p w:rsidR="003F3026" w:rsidRDefault="003F3026" w:rsidP="00714D29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  <w:lang w:val="en-US"/>
        </w:rPr>
      </w:pPr>
    </w:p>
    <w:p w:rsidR="00714D29" w:rsidRPr="006B7D45" w:rsidRDefault="00714D29" w:rsidP="00714D29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>Programme</w:t>
      </w:r>
      <w:r w:rsidRPr="006B7D45">
        <w:rPr>
          <w:b/>
          <w:sz w:val="22"/>
          <w:szCs w:val="22"/>
          <w:lang w:val="en-US"/>
        </w:rPr>
        <w:t xml:space="preserve"> details</w:t>
      </w:r>
      <w:r>
        <w:rPr>
          <w:b/>
          <w:sz w:val="22"/>
          <w:szCs w:val="22"/>
          <w:lang w:val="en-US"/>
        </w:rPr>
        <w:t>:</w:t>
      </w:r>
    </w:p>
    <w:p w:rsidR="00714D29" w:rsidRPr="006B7D45" w:rsidRDefault="00714D29" w:rsidP="00714D29">
      <w:pPr>
        <w:widowControl w:val="0"/>
        <w:autoSpaceDE w:val="0"/>
        <w:autoSpaceDN w:val="0"/>
        <w:adjustRightInd w:val="0"/>
        <w:spacing w:line="276" w:lineRule="auto"/>
        <w:rPr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5491"/>
      </w:tblGrid>
      <w:tr w:rsidR="00714D29" w:rsidTr="00B626DC">
        <w:tc>
          <w:tcPr>
            <w:tcW w:w="3539" w:type="dxa"/>
            <w:shd w:val="clear" w:color="auto" w:fill="D9D9D9" w:themeFill="background1" w:themeFillShade="D9"/>
          </w:tcPr>
          <w:p w:rsidR="00714D29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What is it?</w:t>
            </w:r>
          </w:p>
          <w:p w:rsidR="00714D29" w:rsidRPr="003F3026" w:rsidRDefault="00714D29" w:rsidP="003F30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 w:hanging="29"/>
              <w:rPr>
                <w:i/>
                <w:sz w:val="22"/>
                <w:szCs w:val="22"/>
                <w:lang w:val="en-US"/>
              </w:rPr>
            </w:pPr>
            <w:r w:rsidRPr="003F3026">
              <w:rPr>
                <w:i/>
                <w:sz w:val="22"/>
                <w:szCs w:val="22"/>
                <w:lang w:val="en-US"/>
              </w:rPr>
              <w:t xml:space="preserve">(Describe what the </w:t>
            </w:r>
            <w:proofErr w:type="spellStart"/>
            <w:r w:rsidRPr="003F3026">
              <w:rPr>
                <w:i/>
                <w:sz w:val="22"/>
                <w:szCs w:val="22"/>
                <w:lang w:val="en-US"/>
              </w:rPr>
              <w:t>programme</w:t>
            </w:r>
            <w:proofErr w:type="spellEnd"/>
            <w:r w:rsidRPr="003F3026">
              <w:rPr>
                <w:i/>
                <w:sz w:val="22"/>
                <w:szCs w:val="22"/>
                <w:lang w:val="en-US"/>
              </w:rPr>
              <w:t xml:space="preserve"> offers to residents and/or businesses in no more than 50 words)</w:t>
            </w:r>
          </w:p>
          <w:p w:rsidR="00714D29" w:rsidRPr="000B78CF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515" w:type="dxa"/>
          </w:tcPr>
          <w:p w:rsidR="00714D29" w:rsidRDefault="00714D29" w:rsidP="00714D29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871AD1">
              <w:rPr>
                <w:sz w:val="22"/>
                <w:szCs w:val="22"/>
                <w:lang w:val="en-US"/>
              </w:rPr>
              <w:t xml:space="preserve">A brand-new, Lancashire-wide </w:t>
            </w:r>
            <w:proofErr w:type="spellStart"/>
            <w:r w:rsidRPr="00871AD1">
              <w:rPr>
                <w:sz w:val="22"/>
                <w:szCs w:val="22"/>
                <w:lang w:val="en-US"/>
              </w:rPr>
              <w:t>programme</w:t>
            </w:r>
            <w:proofErr w:type="spellEnd"/>
            <w:r w:rsidRPr="00871AD1">
              <w:rPr>
                <w:sz w:val="22"/>
                <w:szCs w:val="22"/>
                <w:lang w:val="en-US"/>
              </w:rPr>
              <w:t xml:space="preserve"> offering fully funded training to employers of all sizes across the county.</w:t>
            </w:r>
          </w:p>
          <w:p w:rsidR="00714D29" w:rsidRDefault="00714D29" w:rsidP="00714D29">
            <w:pPr>
              <w:ind w:left="0" w:firstLine="0"/>
              <w:rPr>
                <w:sz w:val="22"/>
                <w:szCs w:val="22"/>
                <w:lang w:val="en-US"/>
              </w:rPr>
            </w:pPr>
          </w:p>
          <w:p w:rsidR="00714D29" w:rsidRPr="00916474" w:rsidRDefault="00714D29" w:rsidP="00714D29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916474">
              <w:rPr>
                <w:sz w:val="22"/>
                <w:szCs w:val="22"/>
                <w:lang w:val="en-US"/>
              </w:rPr>
              <w:t xml:space="preserve">We’re offering a bespoke development </w:t>
            </w:r>
            <w:proofErr w:type="spellStart"/>
            <w:r w:rsidRPr="00916474">
              <w:rPr>
                <w:sz w:val="22"/>
                <w:szCs w:val="22"/>
                <w:lang w:val="en-US"/>
              </w:rPr>
              <w:t>programme</w:t>
            </w:r>
            <w:proofErr w:type="spellEnd"/>
            <w:r w:rsidRPr="00916474">
              <w:rPr>
                <w:sz w:val="22"/>
                <w:szCs w:val="22"/>
                <w:lang w:val="en-US"/>
              </w:rPr>
              <w:t xml:space="preserve"> to raise attainment levels, increase apprenticeship participation and </w:t>
            </w:r>
            <w:r>
              <w:rPr>
                <w:sz w:val="22"/>
                <w:szCs w:val="22"/>
                <w:lang w:val="en-US"/>
              </w:rPr>
              <w:t>reduce skills shortages that can</w:t>
            </w:r>
            <w:r w:rsidRPr="00916474">
              <w:rPr>
                <w:sz w:val="22"/>
                <w:szCs w:val="22"/>
                <w:lang w:val="en-US"/>
              </w:rPr>
              <w:t xml:space="preserve"> restrict </w:t>
            </w:r>
            <w:r>
              <w:rPr>
                <w:sz w:val="22"/>
                <w:szCs w:val="22"/>
                <w:lang w:val="en-US"/>
              </w:rPr>
              <w:t xml:space="preserve">the </w:t>
            </w:r>
            <w:r w:rsidRPr="00916474">
              <w:rPr>
                <w:sz w:val="22"/>
                <w:szCs w:val="22"/>
                <w:lang w:val="en-US"/>
              </w:rPr>
              <w:t>growth and productivity</w:t>
            </w:r>
            <w:r>
              <w:rPr>
                <w:sz w:val="22"/>
                <w:szCs w:val="22"/>
                <w:lang w:val="en-US"/>
              </w:rPr>
              <w:t xml:space="preserve"> of your business</w:t>
            </w:r>
            <w:r w:rsidRPr="00916474">
              <w:rPr>
                <w:sz w:val="22"/>
                <w:szCs w:val="22"/>
                <w:lang w:val="en-US"/>
              </w:rPr>
              <w:t>.</w:t>
            </w:r>
          </w:p>
          <w:p w:rsidR="00714D29" w:rsidRDefault="00714D29" w:rsidP="00714D29">
            <w:pPr>
              <w:ind w:left="0" w:firstLine="0"/>
              <w:rPr>
                <w:sz w:val="22"/>
                <w:szCs w:val="22"/>
                <w:lang w:val="en-US"/>
              </w:rPr>
            </w:pPr>
          </w:p>
        </w:tc>
      </w:tr>
      <w:tr w:rsidR="00714D29" w:rsidTr="00B626DC">
        <w:tc>
          <w:tcPr>
            <w:tcW w:w="3539" w:type="dxa"/>
            <w:shd w:val="clear" w:color="auto" w:fill="D9D9D9" w:themeFill="background1" w:themeFillShade="D9"/>
          </w:tcPr>
          <w:p w:rsidR="00714D29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Why get involved?</w:t>
            </w:r>
          </w:p>
          <w:p w:rsidR="00714D29" w:rsidRPr="003F3026" w:rsidRDefault="00714D29" w:rsidP="003F30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 w:hanging="29"/>
              <w:rPr>
                <w:i/>
                <w:sz w:val="22"/>
                <w:szCs w:val="22"/>
                <w:lang w:val="en-US"/>
              </w:rPr>
            </w:pPr>
            <w:r w:rsidRPr="003F3026">
              <w:rPr>
                <w:i/>
                <w:sz w:val="22"/>
                <w:szCs w:val="22"/>
                <w:lang w:val="en-US"/>
              </w:rPr>
              <w:t>(Describe the benefits to residents and/or businesses in no more than 75 words)</w:t>
            </w:r>
          </w:p>
          <w:p w:rsidR="00714D29" w:rsidRPr="006B7D45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515" w:type="dxa"/>
          </w:tcPr>
          <w:p w:rsidR="00714D29" w:rsidRPr="00916474" w:rsidRDefault="00714D29" w:rsidP="00714D29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916474">
              <w:rPr>
                <w:sz w:val="22"/>
                <w:szCs w:val="22"/>
                <w:lang w:val="en-US"/>
              </w:rPr>
              <w:t xml:space="preserve">As the UK’s largest integrated provider of skills, training and employment services, we work with employers, large and small, across the UK, including </w:t>
            </w:r>
            <w:r>
              <w:rPr>
                <w:sz w:val="22"/>
                <w:szCs w:val="22"/>
                <w:lang w:val="en-US"/>
              </w:rPr>
              <w:t xml:space="preserve">Starbucks </w:t>
            </w:r>
            <w:r w:rsidRPr="00916474">
              <w:rPr>
                <w:sz w:val="22"/>
                <w:szCs w:val="22"/>
                <w:lang w:val="en-US"/>
              </w:rPr>
              <w:t xml:space="preserve">and </w:t>
            </w:r>
            <w:proofErr w:type="spellStart"/>
            <w:r w:rsidRPr="00916474">
              <w:rPr>
                <w:sz w:val="22"/>
                <w:szCs w:val="22"/>
                <w:lang w:val="en-US"/>
              </w:rPr>
              <w:t>Tescos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  <w:r w:rsidRPr="00916474">
              <w:rPr>
                <w:sz w:val="22"/>
                <w:szCs w:val="22"/>
                <w:lang w:val="en-US"/>
              </w:rPr>
              <w:t xml:space="preserve"> as well as smaller enterprises across Lancashire.</w:t>
            </w:r>
            <w:r>
              <w:rPr>
                <w:sz w:val="22"/>
                <w:szCs w:val="22"/>
                <w:lang w:val="en-US"/>
              </w:rPr>
              <w:t xml:space="preserve"> We’ll work with you to create a bespoke Training Needs Analysis and support you to secure the perfect training and development approach for your business.</w:t>
            </w:r>
          </w:p>
          <w:p w:rsidR="00714D29" w:rsidRDefault="00714D29" w:rsidP="00714D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</w:tr>
      <w:tr w:rsidR="00714D29" w:rsidTr="00B626DC">
        <w:tc>
          <w:tcPr>
            <w:tcW w:w="3539" w:type="dxa"/>
            <w:shd w:val="clear" w:color="auto" w:fill="D9D9D9" w:themeFill="background1" w:themeFillShade="D9"/>
          </w:tcPr>
          <w:p w:rsidR="00714D29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Eligibility criteria</w:t>
            </w:r>
          </w:p>
          <w:p w:rsidR="00714D29" w:rsidRPr="003F3026" w:rsidRDefault="00714D29" w:rsidP="003F30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 w:hanging="29"/>
              <w:rPr>
                <w:i/>
                <w:sz w:val="22"/>
                <w:szCs w:val="22"/>
                <w:lang w:val="en-US"/>
              </w:rPr>
            </w:pPr>
            <w:r w:rsidRPr="003F3026">
              <w:rPr>
                <w:i/>
                <w:sz w:val="22"/>
                <w:szCs w:val="22"/>
                <w:lang w:val="en-US"/>
              </w:rPr>
              <w:t>(Details of who can or can’t  apply in no more than 75 words)</w:t>
            </w:r>
          </w:p>
          <w:p w:rsidR="00714D29" w:rsidRPr="006B7D45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515" w:type="dxa"/>
          </w:tcPr>
          <w:p w:rsidR="00714D29" w:rsidRDefault="00714D29" w:rsidP="00714D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Any employer who would like to discuss workforce and succession planning or funded training and development opportunities.</w:t>
            </w:r>
          </w:p>
          <w:p w:rsidR="00714D29" w:rsidRDefault="00714D29" w:rsidP="00714D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Any individual aged 16 who is either currently employed, at risk of redundancy or has been made redundant in the last 3 months.</w:t>
            </w:r>
          </w:p>
        </w:tc>
      </w:tr>
      <w:tr w:rsidR="00714D29" w:rsidTr="00B626DC">
        <w:tc>
          <w:tcPr>
            <w:tcW w:w="3539" w:type="dxa"/>
            <w:shd w:val="clear" w:color="auto" w:fill="D9D9D9" w:themeFill="background1" w:themeFillShade="D9"/>
          </w:tcPr>
          <w:p w:rsidR="00714D29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Supporting information</w:t>
            </w:r>
          </w:p>
          <w:p w:rsidR="00714D29" w:rsidRPr="003F3026" w:rsidRDefault="00714D29" w:rsidP="003F30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 w:hanging="29"/>
              <w:rPr>
                <w:i/>
                <w:sz w:val="22"/>
                <w:szCs w:val="22"/>
                <w:lang w:val="en-US"/>
              </w:rPr>
            </w:pPr>
            <w:r w:rsidRPr="003F3026">
              <w:rPr>
                <w:i/>
                <w:sz w:val="22"/>
                <w:szCs w:val="22"/>
                <w:lang w:val="en-US"/>
              </w:rPr>
              <w:t>(Please provide details of any case studies or testimonials from Lancashire residents and/or businesses)</w:t>
            </w:r>
            <w:bookmarkStart w:id="0" w:name="_GoBack"/>
            <w:bookmarkEnd w:id="0"/>
          </w:p>
        </w:tc>
        <w:tc>
          <w:tcPr>
            <w:tcW w:w="5515" w:type="dxa"/>
          </w:tcPr>
          <w:p w:rsidR="00714D29" w:rsidRDefault="00714D29" w:rsidP="00714D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This is a new </w:t>
            </w:r>
            <w:proofErr w:type="spellStart"/>
            <w:r>
              <w:rPr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sz w:val="22"/>
                <w:szCs w:val="22"/>
                <w:lang w:val="en-US"/>
              </w:rPr>
              <w:t>; case studies will be provided.</w:t>
            </w:r>
          </w:p>
        </w:tc>
      </w:tr>
      <w:tr w:rsidR="00714D29" w:rsidTr="00B626DC">
        <w:tc>
          <w:tcPr>
            <w:tcW w:w="9054" w:type="dxa"/>
            <w:gridSpan w:val="2"/>
            <w:shd w:val="clear" w:color="auto" w:fill="000000" w:themeFill="text1"/>
          </w:tcPr>
          <w:p w:rsidR="00714D29" w:rsidRPr="000B78CF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0B78CF">
              <w:rPr>
                <w:b/>
                <w:sz w:val="22"/>
                <w:szCs w:val="22"/>
                <w:lang w:val="en-US"/>
              </w:rPr>
              <w:t>Find out more – contact details for more information</w:t>
            </w:r>
          </w:p>
        </w:tc>
      </w:tr>
      <w:tr w:rsidR="00714D29" w:rsidTr="00B626DC">
        <w:tc>
          <w:tcPr>
            <w:tcW w:w="3539" w:type="dxa"/>
            <w:shd w:val="clear" w:color="auto" w:fill="D9D9D9" w:themeFill="background1" w:themeFillShade="D9"/>
          </w:tcPr>
          <w:p w:rsidR="00714D29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Person to contact:</w:t>
            </w:r>
          </w:p>
          <w:p w:rsidR="00714D29" w:rsidRPr="003F3026" w:rsidRDefault="00714D29" w:rsidP="003F30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 w:hanging="29"/>
              <w:rPr>
                <w:i/>
                <w:sz w:val="22"/>
                <w:szCs w:val="22"/>
                <w:lang w:val="en-US"/>
              </w:rPr>
            </w:pPr>
            <w:r w:rsidRPr="003F3026">
              <w:rPr>
                <w:i/>
                <w:sz w:val="22"/>
                <w:szCs w:val="22"/>
                <w:lang w:val="en-US"/>
              </w:rPr>
              <w:t xml:space="preserve">(Name, job title and </w:t>
            </w:r>
            <w:proofErr w:type="spellStart"/>
            <w:r w:rsidRPr="003F3026">
              <w:rPr>
                <w:i/>
                <w:sz w:val="22"/>
                <w:szCs w:val="22"/>
                <w:lang w:val="en-US"/>
              </w:rPr>
              <w:t>organisation</w:t>
            </w:r>
            <w:proofErr w:type="spellEnd"/>
            <w:r w:rsidRPr="003F3026">
              <w:rPr>
                <w:i/>
                <w:sz w:val="22"/>
                <w:szCs w:val="22"/>
                <w:lang w:val="en-US"/>
              </w:rPr>
              <w:t>)</w:t>
            </w:r>
          </w:p>
          <w:p w:rsidR="00714D29" w:rsidRPr="000B78CF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515" w:type="dxa"/>
          </w:tcPr>
          <w:p w:rsidR="00714D29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Will Holloway, Engagement Manager, </w:t>
            </w:r>
            <w:proofErr w:type="spellStart"/>
            <w:r>
              <w:rPr>
                <w:sz w:val="22"/>
                <w:szCs w:val="22"/>
                <w:lang w:val="en-US"/>
              </w:rPr>
              <w:t>learndirect</w:t>
            </w:r>
            <w:proofErr w:type="spellEnd"/>
          </w:p>
        </w:tc>
      </w:tr>
      <w:tr w:rsidR="00714D29" w:rsidTr="00B626DC">
        <w:tc>
          <w:tcPr>
            <w:tcW w:w="3539" w:type="dxa"/>
            <w:shd w:val="clear" w:color="auto" w:fill="D9D9D9" w:themeFill="background1" w:themeFillShade="D9"/>
          </w:tcPr>
          <w:p w:rsidR="00714D29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Website:</w:t>
            </w:r>
          </w:p>
          <w:p w:rsidR="00714D29" w:rsidRPr="000B78CF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515" w:type="dxa"/>
          </w:tcPr>
          <w:p w:rsidR="00714D29" w:rsidRDefault="003F3026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hyperlink r:id="rId9" w:history="1">
              <w:r w:rsidR="00714D29" w:rsidRPr="00BD53C5">
                <w:rPr>
                  <w:rStyle w:val="Hyperlink"/>
                  <w:sz w:val="22"/>
                  <w:szCs w:val="22"/>
                  <w:lang w:val="en-US"/>
                </w:rPr>
                <w:t>www.learndirect.com/tred</w:t>
              </w:r>
            </w:hyperlink>
            <w:r w:rsidR="00714D29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14D29" w:rsidTr="00B626DC">
        <w:tc>
          <w:tcPr>
            <w:tcW w:w="3539" w:type="dxa"/>
            <w:shd w:val="clear" w:color="auto" w:fill="D9D9D9" w:themeFill="background1" w:themeFillShade="D9"/>
          </w:tcPr>
          <w:p w:rsidR="00714D29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Telephone:</w:t>
            </w:r>
          </w:p>
          <w:p w:rsidR="00714D29" w:rsidRDefault="00714D29" w:rsidP="003F30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 w:hanging="29"/>
              <w:rPr>
                <w:i/>
                <w:sz w:val="18"/>
                <w:szCs w:val="18"/>
                <w:lang w:val="en-US"/>
              </w:rPr>
            </w:pPr>
            <w:r w:rsidRPr="003F3026">
              <w:rPr>
                <w:i/>
                <w:sz w:val="22"/>
                <w:szCs w:val="22"/>
                <w:lang w:val="en-US"/>
              </w:rPr>
              <w:t xml:space="preserve">(Name, job title and </w:t>
            </w:r>
            <w:proofErr w:type="spellStart"/>
            <w:r w:rsidRPr="003F3026">
              <w:rPr>
                <w:i/>
                <w:sz w:val="22"/>
                <w:szCs w:val="22"/>
                <w:lang w:val="en-US"/>
              </w:rPr>
              <w:t>organisation</w:t>
            </w:r>
            <w:proofErr w:type="spellEnd"/>
            <w:r w:rsidRPr="003F3026">
              <w:rPr>
                <w:i/>
                <w:sz w:val="22"/>
                <w:szCs w:val="22"/>
                <w:lang w:val="en-US"/>
              </w:rPr>
              <w:t>)</w:t>
            </w:r>
          </w:p>
          <w:p w:rsidR="00714D29" w:rsidRPr="000B78CF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515" w:type="dxa"/>
          </w:tcPr>
          <w:p w:rsidR="00714D29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0345 521 0066</w:t>
            </w:r>
          </w:p>
        </w:tc>
      </w:tr>
      <w:tr w:rsidR="00714D29" w:rsidTr="00B626DC">
        <w:tc>
          <w:tcPr>
            <w:tcW w:w="3539" w:type="dxa"/>
            <w:shd w:val="clear" w:color="auto" w:fill="D9D9D9" w:themeFill="background1" w:themeFillShade="D9"/>
          </w:tcPr>
          <w:p w:rsidR="00714D29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E-mail address:</w:t>
            </w:r>
          </w:p>
          <w:p w:rsidR="00714D29" w:rsidRPr="000B78CF" w:rsidRDefault="00714D29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515" w:type="dxa"/>
          </w:tcPr>
          <w:p w:rsidR="00714D29" w:rsidRDefault="003F3026" w:rsidP="00B62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hyperlink r:id="rId10" w:history="1">
              <w:r w:rsidR="00714D29" w:rsidRPr="00BD53C5">
                <w:rPr>
                  <w:rStyle w:val="Hyperlink"/>
                  <w:sz w:val="22"/>
                  <w:szCs w:val="22"/>
                  <w:lang w:val="en-US"/>
                </w:rPr>
                <w:t>tred@learndirect.com</w:t>
              </w:r>
            </w:hyperlink>
            <w:r w:rsidR="00714D29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714D29" w:rsidRPr="0047754D" w:rsidRDefault="00714D29" w:rsidP="00714D29">
      <w:pPr>
        <w:spacing w:line="276" w:lineRule="auto"/>
        <w:rPr>
          <w:i/>
          <w:sz w:val="22"/>
          <w:szCs w:val="22"/>
        </w:rPr>
      </w:pPr>
    </w:p>
    <w:sectPr w:rsidR="00714D29" w:rsidRPr="0047754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2F422672"/>
    <w:multiLevelType w:val="hybridMultilevel"/>
    <w:tmpl w:val="21E24EA6"/>
    <w:lvl w:ilvl="0" w:tplc="19C6397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" w15:restartNumberingAfterBreak="0">
    <w:nsid w:val="7BD0408D"/>
    <w:multiLevelType w:val="hybridMultilevel"/>
    <w:tmpl w:val="28FE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94697"/>
    <w:rsid w:val="000D2752"/>
    <w:rsid w:val="00113335"/>
    <w:rsid w:val="00145322"/>
    <w:rsid w:val="001B0058"/>
    <w:rsid w:val="001F5AEF"/>
    <w:rsid w:val="00284E9F"/>
    <w:rsid w:val="002B3CC5"/>
    <w:rsid w:val="002B49F2"/>
    <w:rsid w:val="002E69BD"/>
    <w:rsid w:val="0035233C"/>
    <w:rsid w:val="003B18C2"/>
    <w:rsid w:val="003F3026"/>
    <w:rsid w:val="004176B4"/>
    <w:rsid w:val="005206EF"/>
    <w:rsid w:val="005D7059"/>
    <w:rsid w:val="00626118"/>
    <w:rsid w:val="006C0636"/>
    <w:rsid w:val="00714D29"/>
    <w:rsid w:val="00727978"/>
    <w:rsid w:val="00733B17"/>
    <w:rsid w:val="007A7CEE"/>
    <w:rsid w:val="007D5F5A"/>
    <w:rsid w:val="00870C84"/>
    <w:rsid w:val="008B5354"/>
    <w:rsid w:val="008D7B94"/>
    <w:rsid w:val="0096218F"/>
    <w:rsid w:val="00A3358A"/>
    <w:rsid w:val="00B13ACE"/>
    <w:rsid w:val="00B25A7B"/>
    <w:rsid w:val="00B439EA"/>
    <w:rsid w:val="00BC4466"/>
    <w:rsid w:val="00BE3AA8"/>
    <w:rsid w:val="00C52160"/>
    <w:rsid w:val="00CD3B45"/>
    <w:rsid w:val="00CF0AA7"/>
    <w:rsid w:val="00CF1133"/>
    <w:rsid w:val="00D7480F"/>
    <w:rsid w:val="00E60319"/>
    <w:rsid w:val="00EA347D"/>
    <w:rsid w:val="00F01FE2"/>
    <w:rsid w:val="00F41096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4D2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4D2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d@learndirec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ed@learn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direct.com/tr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0490F-6B33-471F-BEFD-0ED50CB1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Tween, Holly</cp:lastModifiedBy>
  <cp:revision>8</cp:revision>
  <dcterms:created xsi:type="dcterms:W3CDTF">2015-06-25T10:41:00Z</dcterms:created>
  <dcterms:modified xsi:type="dcterms:W3CDTF">2017-01-18T12:33:00Z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Thursday, 19 January 2017</vt:lpwstr>
  </property>
  <property fmtid="{D5CDD505-2E9C-101B-9397-08002B2CF9AE}" pid="3" name="IssueTitle">
    <vt:lpwstr>New ESF Workforce Training Programme</vt:lpwstr>
  </property>
  <property fmtid="{D5CDD505-2E9C-101B-9397-08002B2CF9AE}" pid="4" name="LeadOfficer">
    <vt:lpwstr>Andy Walker</vt:lpwstr>
  </property>
  <property fmtid="{D5CDD505-2E9C-101B-9397-08002B2CF9AE}" pid="5" name="LeadOfficerTel">
    <vt:lpwstr>Tel: 01772 535629</vt:lpwstr>
  </property>
  <property fmtid="{D5CDD505-2E9C-101B-9397-08002B2CF9AE}" pid="6" name="LeadOfficerEmail">
    <vt:lpwstr>andy.walker@lancashire.gov.uk</vt:lpwstr>
  </property>
  <property fmtid="{D5CDD505-2E9C-101B-9397-08002B2CF9AE}" pid="7" name="CommitteeName">
    <vt:lpwstr>LEP - Business Support Management Board</vt:lpwstr>
  </property>
</Properties>
</file>